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C5A" w:rsidRPr="00CE4C5A" w:rsidRDefault="00CE4C5A" w:rsidP="00CE4C5A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</w:pPr>
      <w:r w:rsidRPr="00CE4C5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CE4C5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"https://edu.tatar.ru/aktanysh/chalmanarat/dou/sch-dou5/read-news/949331" </w:instrText>
      </w:r>
      <w:r w:rsidRPr="00CE4C5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CE4C5A" w:rsidRPr="00CE4C5A" w:rsidRDefault="00CE4C5A" w:rsidP="00CE4C5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C5A">
        <w:rPr>
          <w:rFonts w:ascii="Tahoma" w:eastAsia="Times New Roman" w:hAnsi="Tahoma" w:cs="Tahoma"/>
          <w:noProof/>
          <w:color w:val="000000"/>
          <w:sz w:val="18"/>
          <w:szCs w:val="18"/>
          <w:bdr w:val="none" w:sz="0" w:space="0" w:color="auto" w:frame="1"/>
          <w:shd w:val="clear" w:color="auto" w:fill="F6F6F6"/>
          <w:lang w:eastAsia="ru-RU"/>
        </w:rPr>
        <w:drawing>
          <wp:inline distT="0" distB="0" distL="0" distR="0" wp14:anchorId="1CD2B713" wp14:editId="5AC61BAF">
            <wp:extent cx="2095500" cy="1381125"/>
            <wp:effectExtent l="0" t="0" r="0" b="9525"/>
            <wp:docPr id="1" name="Рисунок 1" descr="https://edu.tatar.ru/upload/news/949331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tatar.ru/upload/news/949331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4C5A" w:rsidRPr="00CE4C5A" w:rsidRDefault="00CE4C5A" w:rsidP="00CE4C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4C5A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shd w:val="clear" w:color="auto" w:fill="F6F6F6"/>
          <w:lang w:eastAsia="ru-RU"/>
        </w:rPr>
        <w:t>О повышение родительской платы в детских садах</w:t>
      </w:r>
      <w:r w:rsidRPr="00CE4C5A">
        <w:rPr>
          <w:rFonts w:ascii="Tahoma" w:eastAsia="Times New Roman" w:hAnsi="Tahoma" w:cs="Tahoma"/>
          <w:color w:val="7B7B7B"/>
          <w:sz w:val="20"/>
          <w:szCs w:val="20"/>
          <w:bdr w:val="none" w:sz="0" w:space="0" w:color="auto" w:frame="1"/>
          <w:shd w:val="clear" w:color="auto" w:fill="F6F6F6"/>
          <w:lang w:eastAsia="ru-RU"/>
        </w:rPr>
        <w:t>22.12.2015</w:t>
      </w:r>
    </w:p>
    <w:p w:rsidR="00CE4C5A" w:rsidRPr="00CE4C5A" w:rsidRDefault="00CE4C5A" w:rsidP="00CE4C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4C5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CE4C5A" w:rsidRPr="00CE4C5A" w:rsidRDefault="00CE4C5A" w:rsidP="00CE4C5A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7" w:history="1">
        <w:r w:rsidRPr="00CE4C5A">
          <w:rPr>
            <w:rFonts w:ascii="Tahoma" w:eastAsia="Times New Roman" w:hAnsi="Tahoma" w:cs="Tahoma"/>
            <w:b/>
            <w:bCs/>
            <w:color w:val="000000"/>
            <w:sz w:val="18"/>
            <w:szCs w:val="18"/>
            <w:bdr w:val="none" w:sz="0" w:space="0" w:color="auto" w:frame="1"/>
            <w:lang w:eastAsia="ru-RU"/>
          </w:rPr>
          <w:t>О повышение родительской платы в детских садах</w:t>
        </w:r>
      </w:hyperlink>
    </w:p>
    <w:p w:rsidR="00CE4C5A" w:rsidRPr="00CE4C5A" w:rsidRDefault="00CE4C5A" w:rsidP="00CE4C5A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8" w:history="1">
        <w:r w:rsidRPr="00CE4C5A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shd w:val="clear" w:color="auto" w:fill="F6F6F6"/>
            <w:lang w:eastAsia="ru-RU"/>
          </w:rPr>
          <w:t>С 1 января 2016 года запланировано повышение размера родительской платы за присмотр и уход за ребенком в детских садах республики в среднем на 8%.</w:t>
        </w:r>
      </w:hyperlink>
    </w:p>
    <w:p w:rsidR="00CE4C5A" w:rsidRPr="00CE4C5A" w:rsidRDefault="00CE4C5A" w:rsidP="00CE4C5A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9" w:history="1">
        <w:r w:rsidRPr="00CE4C5A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shd w:val="clear" w:color="auto" w:fill="F6F6F6"/>
            <w:lang w:eastAsia="ru-RU"/>
          </w:rPr>
          <w:t>Повышение родительской платы связано с ростом расходов на финансовое обеспечение деятельности дошкольных образовательных организаций, в том числе, это и рост цен на продукты питания, рост заработной платы персонала детских садов, участвующих в присмотре и уходе за детьми.</w:t>
        </w:r>
      </w:hyperlink>
    </w:p>
    <w:p w:rsidR="00CE4C5A" w:rsidRPr="00CE4C5A" w:rsidRDefault="00CE4C5A" w:rsidP="00CE4C5A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10" w:history="1">
        <w:r w:rsidRPr="00CE4C5A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shd w:val="clear" w:color="auto" w:fill="F6F6F6"/>
            <w:lang w:eastAsia="ru-RU"/>
          </w:rPr>
          <w:t>Следует отметить, что большую часть расходов за содержание ребенка в детском саду берет на себя государство (около 70%). Общая стоимость содержания ребенка в детском саду в среднем обходится около 8 тысяч рублей в месяц.</w:t>
        </w:r>
      </w:hyperlink>
    </w:p>
    <w:p w:rsidR="00CE4C5A" w:rsidRPr="00CE4C5A" w:rsidRDefault="00CE4C5A" w:rsidP="00CE4C5A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11" w:history="1">
        <w:r w:rsidRPr="00CE4C5A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shd w:val="clear" w:color="auto" w:fill="F6F6F6"/>
            <w:lang w:eastAsia="ru-RU"/>
          </w:rPr>
          <w:t>Родительская плата зависит от вида учреждения, режима работы и возраста ребенка.</w:t>
        </w:r>
      </w:hyperlink>
    </w:p>
    <w:p w:rsidR="00CE4C5A" w:rsidRPr="00CE4C5A" w:rsidRDefault="00CE4C5A" w:rsidP="00CE4C5A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12" w:history="1">
        <w:r w:rsidRPr="00CE4C5A">
          <w:rPr>
            <w:rFonts w:ascii="Tahoma" w:eastAsia="Times New Roman" w:hAnsi="Tahoma" w:cs="Tahoma"/>
            <w:b/>
            <w:bCs/>
            <w:color w:val="000000"/>
            <w:sz w:val="18"/>
            <w:szCs w:val="18"/>
            <w:bdr w:val="none" w:sz="0" w:space="0" w:color="auto" w:frame="1"/>
            <w:lang w:eastAsia="ru-RU"/>
          </w:rPr>
          <w:t>ВНИМАНИЕ! Все льготы и компенсационные выплаты для родителей сохраняются:</w:t>
        </w:r>
      </w:hyperlink>
    </w:p>
    <w:p w:rsidR="00CE4C5A" w:rsidRPr="00CE4C5A" w:rsidRDefault="00CE4C5A" w:rsidP="00CE4C5A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13" w:history="1">
        <w:r w:rsidRPr="00CE4C5A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 </w:t>
        </w:r>
      </w:hyperlink>
    </w:p>
    <w:p w:rsidR="00CE4C5A" w:rsidRPr="00CE4C5A" w:rsidRDefault="00CE4C5A" w:rsidP="00CE4C5A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14" w:history="1">
        <w:r w:rsidRPr="00CE4C5A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1. Компенсация в размере 20% от средней родительской платы на первого ребенка, 50% на второго ребенка, 70% и более на третьего и последующих детей. Эта компенсация выплачивается всем, независимо от дохода граждан.</w:t>
        </w:r>
      </w:hyperlink>
    </w:p>
    <w:p w:rsidR="00CE4C5A" w:rsidRPr="00CE4C5A" w:rsidRDefault="00CE4C5A" w:rsidP="00CE4C5A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15" w:history="1">
        <w:r w:rsidRPr="00CE4C5A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 </w:t>
        </w:r>
      </w:hyperlink>
    </w:p>
    <w:p w:rsidR="00CE4C5A" w:rsidRPr="00CE4C5A" w:rsidRDefault="00CE4C5A" w:rsidP="00CE4C5A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16" w:history="1">
        <w:r w:rsidRPr="00CE4C5A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2. Компенсация, установленная на муниципальном уровне. На нее имеют право все семьи, у кого доход на одного члена составляет менее 20 000 руб. Расчет производится в зависимости от размера дохода граждан: до 10 000 руб., от 10 000 до 15 000 руб., от 15 000 до 20 000 руб. Чем меньше доход, тем больше компенсация.</w:t>
        </w:r>
      </w:hyperlink>
    </w:p>
    <w:p w:rsidR="00CE4C5A" w:rsidRPr="00CE4C5A" w:rsidRDefault="00CE4C5A" w:rsidP="00CE4C5A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17" w:history="1">
        <w:r w:rsidRPr="00CE4C5A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 </w:t>
        </w:r>
      </w:hyperlink>
    </w:p>
    <w:p w:rsidR="00CE4C5A" w:rsidRPr="00CE4C5A" w:rsidRDefault="00CE4C5A" w:rsidP="00CE4C5A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18" w:history="1">
        <w:r w:rsidRPr="00CE4C5A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 xml:space="preserve">Так, семья, доход которой меньше 10 000 руб. на одного члена семьи, на первого ребенка, который посещает общеразвивающий 10,5 часовой детский сад, будет получать возврат в размере 279 рублей в соответствии с Законом «Об образовании в РФ» и дополнительную республиканскую компенсацию в размере 829 рублей. Итого, </w:t>
        </w:r>
        <w:proofErr w:type="gramStart"/>
        <w:r w:rsidRPr="00CE4C5A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заплатив 2770 рублей родитель получит компенсацию в</w:t>
        </w:r>
        <w:proofErr w:type="gramEnd"/>
        <w:r w:rsidRPr="00CE4C5A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 xml:space="preserve"> размере 1108 рублей. Фактический расход семьи на оплату детского сада составит 1662 рубля.</w:t>
        </w:r>
      </w:hyperlink>
    </w:p>
    <w:p w:rsidR="00CE4C5A" w:rsidRPr="00CE4C5A" w:rsidRDefault="00CE4C5A" w:rsidP="00CE4C5A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19" w:history="1">
        <w:r w:rsidRPr="00CE4C5A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 </w:t>
        </w:r>
      </w:hyperlink>
    </w:p>
    <w:p w:rsidR="00CE4C5A" w:rsidRPr="00CE4C5A" w:rsidRDefault="00CE4C5A" w:rsidP="00CE4C5A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20" w:history="1">
        <w:r w:rsidRPr="00CE4C5A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3. Льготы многодетным семьям. Они оплачивают 50% от установленной родительской платы и также имеют возможность получать компенсации.</w:t>
        </w:r>
      </w:hyperlink>
    </w:p>
    <w:p w:rsidR="00CE4C5A" w:rsidRPr="00CE4C5A" w:rsidRDefault="00CE4C5A" w:rsidP="00CE4C5A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21" w:history="1">
        <w:r w:rsidRPr="00CE4C5A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 </w:t>
        </w:r>
      </w:hyperlink>
    </w:p>
    <w:p w:rsidR="00CE4C5A" w:rsidRPr="00CE4C5A" w:rsidRDefault="00CE4C5A" w:rsidP="00CE4C5A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22" w:history="1">
        <w:r w:rsidRPr="00CE4C5A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4. Дети-инвалиды, дети с туберкулезной интоксикацией, дети-сироты и оставшиеся без попечения родителей посещают детские сады бесплатно.</w:t>
        </w:r>
      </w:hyperlink>
    </w:p>
    <w:p w:rsidR="00CE4C5A" w:rsidRPr="00CE4C5A" w:rsidRDefault="00CE4C5A" w:rsidP="00CE4C5A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23" w:history="1">
        <w:r w:rsidRPr="00CE4C5A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 </w:t>
        </w:r>
      </w:hyperlink>
    </w:p>
    <w:p w:rsidR="00CE4C5A" w:rsidRPr="00CE4C5A" w:rsidRDefault="00CE4C5A" w:rsidP="00CE4C5A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24" w:history="1">
        <w:r w:rsidRPr="00CE4C5A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shd w:val="clear" w:color="auto" w:fill="F6F6F6"/>
            <w:lang w:eastAsia="ru-RU"/>
          </w:rPr>
          <w:t> </w:t>
        </w:r>
      </w:hyperlink>
    </w:p>
    <w:p w:rsidR="00CE4C5A" w:rsidRPr="00CE4C5A" w:rsidRDefault="00CE4C5A" w:rsidP="00CE4C5A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E4C5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CE4C5A" w:rsidRPr="00CE4C5A" w:rsidRDefault="00CE4C5A" w:rsidP="00CE4C5A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E4C5A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Информация</w:t>
      </w:r>
    </w:p>
    <w:p w:rsidR="00CE4C5A" w:rsidRPr="00CE4C5A" w:rsidRDefault="00CE4C5A" w:rsidP="00CE4C5A">
      <w:pPr>
        <w:shd w:val="clear" w:color="auto" w:fill="F6F6F6"/>
        <w:spacing w:after="0" w:line="270" w:lineRule="atLeast"/>
        <w:jc w:val="center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E4C5A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 дополнительной  компенсации</w:t>
      </w:r>
    </w:p>
    <w:p w:rsidR="00CE4C5A" w:rsidRPr="00CE4C5A" w:rsidRDefault="00CE4C5A" w:rsidP="00CE4C5A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E4C5A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 xml:space="preserve">Постановлением Руководителя Исполнительного комитета Сабинского муниципального района от 19.09.2013 №1195-п «О предоставлении мер социальной поддержки гражданам, имеющим детей, посещающих образовательные организации, реализующие образовательную программу дошкольного образования» с 01.01.2014г. </w:t>
      </w:r>
      <w:proofErr w:type="spellStart"/>
      <w:r w:rsidRPr="00CE4C5A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установлена</w:t>
      </w:r>
      <w:r w:rsidRPr="00CE4C5A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дополнительная</w:t>
      </w:r>
      <w:proofErr w:type="spellEnd"/>
      <w:r w:rsidRPr="00CE4C5A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Pr="00CE4C5A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(далее - дополнительная компенсация, ДДУ).</w:t>
      </w:r>
      <w:proofErr w:type="gramEnd"/>
    </w:p>
    <w:p w:rsidR="00CE4C5A" w:rsidRPr="00CE4C5A" w:rsidRDefault="00CE4C5A" w:rsidP="00CE4C5A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E4C5A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Дополнительная компенсация назначается и выплачивается родителю (усыновителю, опекуну), заключившему договор с ДДУ</w:t>
      </w:r>
      <w:r w:rsidRPr="00CE4C5A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CE4C5A" w:rsidRPr="00CE4C5A" w:rsidRDefault="00CE4C5A" w:rsidP="00CE4C5A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E4C5A">
        <w:rPr>
          <w:rFonts w:ascii="Tahoma" w:eastAsia="Times New Roman" w:hAnsi="Tahoma" w:cs="Tahoma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Размер компенсации определяется по формуле</w:t>
      </w:r>
      <w:r w:rsidRPr="00CE4C5A">
        <w:rPr>
          <w:rFonts w:ascii="Tahoma" w:eastAsia="Times New Roman" w:hAnsi="Tahoma" w:cs="Tahoma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:</w:t>
      </w:r>
    </w:p>
    <w:p w:rsidR="00CE4C5A" w:rsidRPr="00CE4C5A" w:rsidRDefault="00CE4C5A" w:rsidP="00CE4C5A">
      <w:pPr>
        <w:shd w:val="clear" w:color="auto" w:fill="F6F6F6"/>
        <w:spacing w:after="0" w:line="270" w:lineRule="atLeast"/>
        <w:jc w:val="center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E4C5A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ДК= Ф (100-МДД) - </w:t>
      </w:r>
      <w:proofErr w:type="gramStart"/>
      <w:r w:rsidRPr="00CE4C5A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</w:t>
      </w:r>
      <w:proofErr w:type="gramEnd"/>
      <w:r w:rsidRPr="00CE4C5A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,</w:t>
      </w:r>
      <w:r w:rsidRPr="00CE4C5A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  где</w:t>
      </w:r>
    </w:p>
    <w:p w:rsidR="00CE4C5A" w:rsidRPr="00CE4C5A" w:rsidRDefault="00CE4C5A" w:rsidP="00CE4C5A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E4C5A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ДК</w:t>
      </w:r>
      <w:r w:rsidRPr="00CE4C5A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 - размер  дополнительной компенсации;</w:t>
      </w:r>
    </w:p>
    <w:p w:rsidR="00CE4C5A" w:rsidRPr="00CE4C5A" w:rsidRDefault="00CE4C5A" w:rsidP="00CE4C5A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E4C5A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</w:t>
      </w:r>
      <w:r w:rsidRPr="00CE4C5A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 - размер внесенной родительской платы, фактически взимаемой за присмотр и уход за ребенком в образовательной организации, реализующей образовательную программу дошкольного образования, в пределах размера родительской платы, утвержденного постановлением Руководителя Исполнительного комитета;</w:t>
      </w:r>
    </w:p>
    <w:p w:rsidR="00CE4C5A" w:rsidRPr="00CE4C5A" w:rsidRDefault="00CE4C5A" w:rsidP="00CE4C5A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E4C5A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МДД </w:t>
      </w:r>
      <w:r w:rsidRPr="00CE4C5A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- максимально допустимая доля  родительской платы, определяемая в соответствии с </w:t>
      </w:r>
      <w:hyperlink r:id="rId25" w:history="1">
        <w:r w:rsidRPr="00CE4C5A">
          <w:rPr>
            <w:rFonts w:ascii="Tahoma" w:eastAsia="Times New Roman" w:hAnsi="Tahoma" w:cs="Tahoma"/>
            <w:color w:val="000000"/>
            <w:sz w:val="18"/>
            <w:szCs w:val="18"/>
            <w:bdr w:val="none" w:sz="0" w:space="0" w:color="auto" w:frame="1"/>
            <w:lang w:eastAsia="ru-RU"/>
          </w:rPr>
          <w:t>таблицей</w:t>
        </w:r>
      </w:hyperlink>
      <w:r w:rsidRPr="00CE4C5A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tbl>
      <w:tblPr>
        <w:tblW w:w="10035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3"/>
        <w:gridCol w:w="2075"/>
        <w:gridCol w:w="393"/>
        <w:gridCol w:w="2006"/>
        <w:gridCol w:w="393"/>
        <w:gridCol w:w="2075"/>
      </w:tblGrid>
      <w:tr w:rsidR="00CE4C5A" w:rsidRPr="00CE4C5A" w:rsidTr="00CE4C5A">
        <w:tc>
          <w:tcPr>
            <w:tcW w:w="33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E4C5A" w:rsidRPr="00CE4C5A" w:rsidRDefault="00CE4C5A" w:rsidP="00CE4C5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C5A">
              <w:rPr>
                <w:rFonts w:ascii="Tahoma" w:eastAsia="Times New Roman" w:hAnsi="Tahoma" w:cs="Tahoma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Величина дохода на одного члена семьи</w:t>
            </w:r>
          </w:p>
        </w:tc>
        <w:tc>
          <w:tcPr>
            <w:tcW w:w="6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E4C5A" w:rsidRPr="00CE4C5A" w:rsidRDefault="00CE4C5A" w:rsidP="00CE4C5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Максимально допустимая  доля  расходов граждан на уплату родительской платы</w:t>
            </w:r>
            <w:proofErr w:type="gramStart"/>
            <w:r w:rsidRPr="00CE4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(</w:t>
            </w:r>
            <w:r w:rsidRPr="00CE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  <w:r w:rsidRPr="00CE4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  <w:proofErr w:type="gramEnd"/>
          </w:p>
        </w:tc>
      </w:tr>
      <w:tr w:rsidR="00CE4C5A" w:rsidRPr="00CE4C5A" w:rsidTr="00CE4C5A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vAlign w:val="center"/>
            <w:hideMark/>
          </w:tcPr>
          <w:p w:rsidR="00CE4C5A" w:rsidRPr="00CE4C5A" w:rsidRDefault="00CE4C5A" w:rsidP="00CE4C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E4C5A" w:rsidRPr="00CE4C5A" w:rsidRDefault="00CE4C5A" w:rsidP="00CE4C5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1 ребенка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E4C5A" w:rsidRPr="00CE4C5A" w:rsidRDefault="00CE4C5A" w:rsidP="00CE4C5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2 ребенка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E4C5A" w:rsidRPr="00CE4C5A" w:rsidRDefault="00CE4C5A" w:rsidP="00CE4C5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3 ребенка</w:t>
            </w:r>
          </w:p>
        </w:tc>
      </w:tr>
      <w:tr w:rsidR="00CE4C5A" w:rsidRPr="00CE4C5A" w:rsidTr="00CE4C5A"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E4C5A" w:rsidRPr="00CE4C5A" w:rsidRDefault="00CE4C5A" w:rsidP="00CE4C5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10 000 рублей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E4C5A" w:rsidRPr="00CE4C5A" w:rsidRDefault="00CE4C5A" w:rsidP="00CE4C5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60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E4C5A" w:rsidRPr="00CE4C5A" w:rsidRDefault="00CE4C5A" w:rsidP="00CE4C5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E4C5A" w:rsidRPr="00CE4C5A" w:rsidRDefault="00CE4C5A" w:rsidP="00CE4C5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</w:tr>
      <w:tr w:rsidR="00CE4C5A" w:rsidRPr="00CE4C5A" w:rsidTr="00CE4C5A"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E4C5A" w:rsidRPr="00CE4C5A" w:rsidRDefault="00CE4C5A" w:rsidP="00CE4C5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 10 001 до 15 000 рублей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E4C5A" w:rsidRPr="00CE4C5A" w:rsidRDefault="00CE4C5A" w:rsidP="00CE4C5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70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E4C5A" w:rsidRPr="00CE4C5A" w:rsidRDefault="00CE4C5A" w:rsidP="00CE4C5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43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E4C5A" w:rsidRPr="00CE4C5A" w:rsidRDefault="00CE4C5A" w:rsidP="00CE4C5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</w:t>
            </w:r>
          </w:p>
        </w:tc>
      </w:tr>
      <w:tr w:rsidR="00CE4C5A" w:rsidRPr="00CE4C5A" w:rsidTr="00CE4C5A"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E4C5A" w:rsidRPr="00CE4C5A" w:rsidRDefault="00CE4C5A" w:rsidP="00CE4C5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 15 001 до 20 000 рублей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E4C5A" w:rsidRPr="00CE4C5A" w:rsidRDefault="00CE4C5A" w:rsidP="00CE4C5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80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E4C5A" w:rsidRPr="00CE4C5A" w:rsidRDefault="00CE4C5A" w:rsidP="00CE4C5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53</w:t>
            </w:r>
          </w:p>
        </w:tc>
        <w:tc>
          <w:tcPr>
            <w:tcW w:w="22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E4C5A" w:rsidRPr="00CE4C5A" w:rsidRDefault="00CE4C5A" w:rsidP="00CE4C5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53</w:t>
            </w:r>
          </w:p>
        </w:tc>
      </w:tr>
      <w:tr w:rsidR="00CE4C5A" w:rsidRPr="00CE4C5A" w:rsidTr="00CE4C5A"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E4C5A" w:rsidRPr="00CE4C5A" w:rsidRDefault="00CE4C5A" w:rsidP="00CE4C5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Свыше 20 000 рублей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E4C5A" w:rsidRPr="00CE4C5A" w:rsidRDefault="00CE4C5A" w:rsidP="00CE4C5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E4C5A" w:rsidRPr="00CE4C5A" w:rsidRDefault="00CE4C5A" w:rsidP="00CE4C5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E4C5A" w:rsidRPr="00CE4C5A" w:rsidRDefault="00CE4C5A" w:rsidP="00CE4C5A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C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100</w:t>
            </w:r>
          </w:p>
        </w:tc>
      </w:tr>
      <w:tr w:rsidR="00CE4C5A" w:rsidRPr="00CE4C5A" w:rsidTr="00CE4C5A"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E4C5A" w:rsidRPr="00CE4C5A" w:rsidRDefault="00CE4C5A" w:rsidP="00CE4C5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C5A">
              <w:rPr>
                <w:rFonts w:ascii="Tahoma" w:eastAsia="Times New Roman" w:hAnsi="Tahoma" w:cs="Tahoma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E4C5A" w:rsidRPr="00CE4C5A" w:rsidRDefault="00CE4C5A" w:rsidP="00CE4C5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C5A">
              <w:rPr>
                <w:rFonts w:ascii="Tahoma" w:eastAsia="Times New Roman" w:hAnsi="Tahoma" w:cs="Tahoma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E4C5A" w:rsidRPr="00CE4C5A" w:rsidRDefault="00CE4C5A" w:rsidP="00CE4C5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C5A">
              <w:rPr>
                <w:rFonts w:ascii="Tahoma" w:eastAsia="Times New Roman" w:hAnsi="Tahoma" w:cs="Tahoma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E4C5A" w:rsidRPr="00CE4C5A" w:rsidRDefault="00CE4C5A" w:rsidP="00CE4C5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C5A">
              <w:rPr>
                <w:rFonts w:ascii="Tahoma" w:eastAsia="Times New Roman" w:hAnsi="Tahoma" w:cs="Tahoma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E4C5A" w:rsidRPr="00CE4C5A" w:rsidRDefault="00CE4C5A" w:rsidP="00CE4C5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C5A">
              <w:rPr>
                <w:rFonts w:ascii="Tahoma" w:eastAsia="Times New Roman" w:hAnsi="Tahoma" w:cs="Tahoma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CE4C5A" w:rsidRPr="00CE4C5A" w:rsidRDefault="00CE4C5A" w:rsidP="00CE4C5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4C5A">
              <w:rPr>
                <w:rFonts w:ascii="Tahoma" w:eastAsia="Times New Roman" w:hAnsi="Tahoma" w:cs="Tahoma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CE4C5A" w:rsidRPr="00CE4C5A" w:rsidRDefault="00CE4C5A" w:rsidP="00CE4C5A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E4C5A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К - размер компенсации части родительской платы, рассчитанной в порядке, установленном постановлением Кабинета Министров Республики Татарстан от  18.01. 2007 г.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 (20,50,70% от среднего размера родительской платы утвержденной Постановлением Кабинета Министров (на 2016 год</w:t>
      </w:r>
      <w:proofErr w:type="gramStart"/>
      <w:r w:rsidRPr="00CE4C5A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)о</w:t>
      </w:r>
      <w:proofErr w:type="gramEnd"/>
      <w:r w:rsidRPr="00CE4C5A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т 30 сентября 2015 г. N 727)</w:t>
      </w:r>
    </w:p>
    <w:p w:rsidR="00CE4C5A" w:rsidRPr="00CE4C5A" w:rsidRDefault="00CE4C5A" w:rsidP="00CE4C5A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E4C5A">
        <w:rPr>
          <w:rFonts w:ascii="Tahoma" w:eastAsia="Times New Roman" w:hAnsi="Tahoma" w:cs="Tahoma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CE4C5A" w:rsidRPr="00CE4C5A" w:rsidRDefault="00CE4C5A" w:rsidP="00CE4C5A">
      <w:pPr>
        <w:shd w:val="clear" w:color="auto" w:fill="F6F6F6"/>
        <w:spacing w:after="0" w:line="270" w:lineRule="atLeast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E4C5A">
        <w:rPr>
          <w:rFonts w:ascii="Tahoma" w:eastAsia="Times New Roman" w:hAnsi="Tahoma" w:cs="Tahoma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 назначением дополнительной компенсации Вы можете обратиться в отделение Республиканского центра материальной помощи по месту жительства.</w:t>
      </w:r>
    </w:p>
    <w:p w:rsidR="00700B3A" w:rsidRDefault="00700B3A">
      <w:bookmarkStart w:id="0" w:name="_GoBack"/>
      <w:bookmarkEnd w:id="0"/>
    </w:p>
    <w:sectPr w:rsidR="00700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E66"/>
    <w:rsid w:val="00522E66"/>
    <w:rsid w:val="00700B3A"/>
    <w:rsid w:val="00CE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C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4C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3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5797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aby/page1571222.htm/read-news/948173" TargetMode="External"/><Relationship Id="rId13" Type="http://schemas.openxmlformats.org/officeDocument/2006/relationships/hyperlink" Target="https://edu.tatar.ru/saby/page1571222.htm/read-news/948173" TargetMode="External"/><Relationship Id="rId18" Type="http://schemas.openxmlformats.org/officeDocument/2006/relationships/hyperlink" Target="https://edu.tatar.ru/saby/page1571222.htm/read-news/948173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edu.tatar.ru/saby/page1571222.htm/read-news/948173" TargetMode="External"/><Relationship Id="rId7" Type="http://schemas.openxmlformats.org/officeDocument/2006/relationships/hyperlink" Target="https://edu.tatar.ru/saby/page1571222.htm/read-news/948173" TargetMode="External"/><Relationship Id="rId12" Type="http://schemas.openxmlformats.org/officeDocument/2006/relationships/hyperlink" Target="https://edu.tatar.ru/saby/page1571222.htm/read-news/948173" TargetMode="External"/><Relationship Id="rId17" Type="http://schemas.openxmlformats.org/officeDocument/2006/relationships/hyperlink" Target="https://edu.tatar.ru/saby/page1571222.htm/read-news/948173" TargetMode="External"/><Relationship Id="rId25" Type="http://schemas.openxmlformats.org/officeDocument/2006/relationships/hyperlink" Target="consultantplus://offline/ref=40F50EFC09FA7AFCF6C74534A7005EA014B996038E764411C3261DDF7FCAEEAA7A2AC9199EB24991304384o419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du.tatar.ru/saby/page1571222.htm/read-news/948173" TargetMode="External"/><Relationship Id="rId20" Type="http://schemas.openxmlformats.org/officeDocument/2006/relationships/hyperlink" Target="https://edu.tatar.ru/saby/page1571222.htm/read-news/948173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edu.tatar.ru/saby/page1571222.htm/read-news/948173" TargetMode="External"/><Relationship Id="rId24" Type="http://schemas.openxmlformats.org/officeDocument/2006/relationships/hyperlink" Target="https://edu.tatar.ru/saby/page1571222.htm/read-news/948173" TargetMode="External"/><Relationship Id="rId5" Type="http://schemas.openxmlformats.org/officeDocument/2006/relationships/hyperlink" Target="https://edu.tatar.ru/aktanysh/chalmanarat/dou/sch-dou5/read-news/949331" TargetMode="External"/><Relationship Id="rId15" Type="http://schemas.openxmlformats.org/officeDocument/2006/relationships/hyperlink" Target="https://edu.tatar.ru/saby/page1571222.htm/read-news/948173" TargetMode="External"/><Relationship Id="rId23" Type="http://schemas.openxmlformats.org/officeDocument/2006/relationships/hyperlink" Target="https://edu.tatar.ru/saby/page1571222.htm/read-news/948173" TargetMode="External"/><Relationship Id="rId10" Type="http://schemas.openxmlformats.org/officeDocument/2006/relationships/hyperlink" Target="https://edu.tatar.ru/saby/page1571222.htm/read-news/948173" TargetMode="External"/><Relationship Id="rId19" Type="http://schemas.openxmlformats.org/officeDocument/2006/relationships/hyperlink" Target="https://edu.tatar.ru/saby/page1571222.htm/read-news/9481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saby/page1571222.htm/read-news/948173" TargetMode="External"/><Relationship Id="rId14" Type="http://schemas.openxmlformats.org/officeDocument/2006/relationships/hyperlink" Target="https://edu.tatar.ru/saby/page1571222.htm/read-news/948173" TargetMode="External"/><Relationship Id="rId22" Type="http://schemas.openxmlformats.org/officeDocument/2006/relationships/hyperlink" Target="https://edu.tatar.ru/saby/page1571222.htm/read-news/948173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873</Words>
  <Characters>4978</Characters>
  <Application>Microsoft Office Word</Application>
  <DocSecurity>0</DocSecurity>
  <Lines>41</Lines>
  <Paragraphs>11</Paragraphs>
  <ScaleCrop>false</ScaleCrop>
  <Company/>
  <LinksUpToDate>false</LinksUpToDate>
  <CharactersWithSpaces>5840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2016-01-10T23:44:00Z</dcterms:created>
  <dcterms:modified xsi:type="dcterms:W3CDTF">2016-01-10T23:45:00Z</dcterms:modified>
</cp:coreProperties>
</file>